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92" w:firstLineChars="7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u w:val="none"/>
          <w:lang w:val="en-US" w:eastAsia="zh-CN"/>
        </w:rPr>
        <w:t>通 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各申办单位：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经询巴布亚新几内亚驻华使馆，即日起恢复对外交、公务和公务普通护照免签政策。建议出访人员持邀请信和返程机票以备巴新机场边检人员检查。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 xml:space="preserve">                            广东省因公出访证照中心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 xml:space="preserve">                                   2023年10月17日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010A6A"/>
    <w:rsid w:val="1C836D9D"/>
    <w:rsid w:val="2400259C"/>
    <w:rsid w:val="2AA179CD"/>
    <w:rsid w:val="2C2841A8"/>
    <w:rsid w:val="2CDA1B33"/>
    <w:rsid w:val="3CCE686D"/>
    <w:rsid w:val="3E0C4350"/>
    <w:rsid w:val="4DA54E2B"/>
    <w:rsid w:val="52BF2897"/>
    <w:rsid w:val="5E70137C"/>
    <w:rsid w:val="71D76B41"/>
    <w:rsid w:val="775B6339"/>
    <w:rsid w:val="7CFB04F5"/>
    <w:rsid w:val="7DC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何喵</cp:lastModifiedBy>
  <dcterms:modified xsi:type="dcterms:W3CDTF">2023-10-17T07:32:55Z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1BA6D5CBA0A94BFCB41CBDE6697199A0_13</vt:lpwstr>
  </property>
</Properties>
</file>